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16" w:rsidRPr="004D0F16" w:rsidRDefault="004D0F16" w:rsidP="004D0F16"/>
    <w:p w:rsidR="004D0F16" w:rsidRDefault="004D0F16" w:rsidP="004D0F16">
      <w:pPr>
        <w:pStyle w:val="Heading1"/>
      </w:pPr>
      <w:r>
        <w:t>Problems</w:t>
      </w:r>
    </w:p>
    <w:p w:rsidR="0060787D" w:rsidRDefault="0060787D" w:rsidP="0060787D">
      <w:pPr>
        <w:pStyle w:val="Heading2"/>
      </w:pPr>
      <w:r>
        <w:t>Open Access and Optimal Fisheries</w:t>
      </w:r>
    </w:p>
    <w:p w:rsidR="0060787D" w:rsidRDefault="0060787D">
      <w:r>
        <w:t xml:space="preserve">In discrete or continuous time prove that optimal </w:t>
      </w:r>
      <w:r w:rsidR="00AE102D">
        <w:t xml:space="preserve">path is a most rapid approach path.  The simplest fishery </w:t>
      </w:r>
      <w:proofErr w:type="gramStart"/>
      <w:r w:rsidR="00AE102D">
        <w:t xml:space="preserve">is </w:t>
      </w:r>
      <w:proofErr w:type="gramEnd"/>
      <w:r w:rsidR="00AE102D" w:rsidRPr="00AE102D">
        <w:rPr>
          <w:position w:val="-16"/>
        </w:rPr>
        <w:object w:dxaOrig="42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1.75pt" o:ole="">
            <v:imagedata r:id="rId4" o:title=""/>
          </v:shape>
          <o:OLEObject Type="Embed" ProgID="Equation.DSMT4" ShapeID="_x0000_i1025" DrawAspect="Content" ObjectID="_1279711944" r:id="rId5"/>
        </w:object>
      </w:r>
      <w:r w:rsidR="00AE102D">
        <w:t xml:space="preserve">.  You should also try working out the optimal policy for the </w:t>
      </w:r>
      <w:proofErr w:type="spellStart"/>
      <w:r w:rsidR="00AE102D">
        <w:t>schaeffer</w:t>
      </w:r>
      <w:proofErr w:type="spellEnd"/>
      <w:r w:rsidR="00AE102D">
        <w:t xml:space="preserve"> example we used for open access.</w:t>
      </w:r>
    </w:p>
    <w:p w:rsidR="00AE102D" w:rsidRDefault="00AE102D" w:rsidP="00AE102D">
      <w:pPr>
        <w:pStyle w:val="Heading2"/>
      </w:pPr>
      <w:r>
        <w:t>Forestry</w:t>
      </w:r>
    </w:p>
    <w:p w:rsidR="00AE102D" w:rsidRDefault="00AE102D" w:rsidP="00AE102D">
      <w:r>
        <w:t xml:space="preserve">For a one stand, one starting age class forest, write out the linear program for maximizing present value.  Now find </w:t>
      </w:r>
      <w:r w:rsidR="004D0F16">
        <w:t>it’s</w:t>
      </w:r>
      <w:r>
        <w:t xml:space="preserve"> dual.  Use the dual to derive the optimal control.  </w:t>
      </w:r>
      <w:r w:rsidR="00C70E69">
        <w:t xml:space="preserve">You will need to make some assumptions, like a finite time period and a bequest value.  </w:t>
      </w:r>
    </w:p>
    <w:p w:rsidR="00C70E69" w:rsidRDefault="00C70E69" w:rsidP="00C70E69">
      <w:pPr>
        <w:pStyle w:val="Heading2"/>
      </w:pPr>
      <w:r>
        <w:t>Classical Environmental Economics</w:t>
      </w:r>
    </w:p>
    <w:p w:rsidR="00C70E69" w:rsidRDefault="00C70E69" w:rsidP="00C70E69">
      <w:r>
        <w:t xml:space="preserve">So how should one control a non-point source emitter?  A short essay is wanted here—two pages double spaced typed maximum.  To be concrete, consider run-off from a corn-soybean operation or auto emissions.  </w:t>
      </w:r>
      <w:proofErr w:type="gramStart"/>
      <w:r>
        <w:t>Taxes?</w:t>
      </w:r>
      <w:proofErr w:type="gramEnd"/>
      <w:r>
        <w:t xml:space="preserve"> </w:t>
      </w:r>
      <w:proofErr w:type="gramStart"/>
      <w:r>
        <w:t>Quotas?</w:t>
      </w:r>
      <w:proofErr w:type="gramEnd"/>
      <w:r>
        <w:t xml:space="preserve">  </w:t>
      </w:r>
      <w:proofErr w:type="gramStart"/>
      <w:r>
        <w:t>On inputs?</w:t>
      </w:r>
      <w:proofErr w:type="gramEnd"/>
      <w:r>
        <w:t xml:space="preserve"> </w:t>
      </w:r>
      <w:proofErr w:type="gramStart"/>
      <w:r>
        <w:t>Outputs?</w:t>
      </w:r>
      <w:proofErr w:type="gramEnd"/>
      <w:r>
        <w:t xml:space="preserve">  </w:t>
      </w:r>
      <w:r w:rsidR="00261280">
        <w:t xml:space="preserve">Here we assume away all the problems of </w:t>
      </w:r>
      <w:proofErr w:type="spellStart"/>
      <w:r w:rsidR="00261280">
        <w:t>observability</w:t>
      </w:r>
      <w:proofErr w:type="spellEnd"/>
      <w:r w:rsidR="00261280">
        <w:t xml:space="preserve"> except that emissions are too expensive to measure.  Save mechanisms for another lecture.  </w:t>
      </w:r>
      <w:r>
        <w:t xml:space="preserve"> Answers that can’t be implemented don’t count.</w:t>
      </w:r>
    </w:p>
    <w:p w:rsidR="00C70E69" w:rsidRDefault="00C70E69" w:rsidP="00C70E69">
      <w:pPr>
        <w:pStyle w:val="Heading2"/>
      </w:pPr>
      <w:r>
        <w:t>Double Dividend</w:t>
      </w:r>
    </w:p>
    <w:p w:rsidR="00C70E69" w:rsidRDefault="00C70E69" w:rsidP="00C70E69">
      <w:r>
        <w:t xml:space="preserve">Find my sign error if it is still there in the Diamond </w:t>
      </w:r>
      <w:proofErr w:type="spellStart"/>
      <w:r>
        <w:t>Mirrlees</w:t>
      </w:r>
      <w:proofErr w:type="spellEnd"/>
      <w:r>
        <w:t xml:space="preserve"> lecture.  Now, what does Larry </w:t>
      </w:r>
      <w:proofErr w:type="spellStart"/>
      <w:r>
        <w:t>Goulder</w:t>
      </w:r>
      <w:proofErr w:type="spellEnd"/>
      <w:r>
        <w:t xml:space="preserve"> mean by pre-existing distortions?  Read his articles and cite chapter and verse, if you can.</w:t>
      </w:r>
    </w:p>
    <w:p w:rsidR="00C70E69" w:rsidRPr="00C70E69" w:rsidRDefault="00C70E69" w:rsidP="00C70E69">
      <w:pPr>
        <w:pStyle w:val="Heading2"/>
      </w:pPr>
      <w:r>
        <w:t xml:space="preserve">Prices v. </w:t>
      </w:r>
      <w:r w:rsidR="00261280">
        <w:t>Quantities</w:t>
      </w:r>
    </w:p>
    <w:p w:rsidR="00AE102D" w:rsidRDefault="00261280">
      <w:r>
        <w:t xml:space="preserve">Given that we study mechanism design and revere it so much, why don’t we use these sophisticated tools to solve the emissions problem?  Here you will need to understand at least one mechanism based solution.  </w:t>
      </w:r>
      <w:proofErr w:type="spellStart"/>
      <w:r>
        <w:t>Segerson’s</w:t>
      </w:r>
      <w:proofErr w:type="spellEnd"/>
      <w:r>
        <w:t xml:space="preserve"> adaptation of </w:t>
      </w:r>
      <w:proofErr w:type="spellStart"/>
      <w:r>
        <w:t>Holstrom</w:t>
      </w:r>
      <w:proofErr w:type="spellEnd"/>
      <w:r>
        <w:t xml:space="preserve"> is as good as any, but you can choose.</w:t>
      </w:r>
    </w:p>
    <w:p w:rsidR="00261280" w:rsidRDefault="00261280" w:rsidP="00261280">
      <w:pPr>
        <w:pStyle w:val="Heading2"/>
      </w:pPr>
      <w:r>
        <w:t>The Billion Dollar Question</w:t>
      </w:r>
    </w:p>
    <w:p w:rsidR="00261280" w:rsidRDefault="00261280" w:rsidP="00261280">
      <w:r>
        <w:t xml:space="preserve">If there are so many neat ways to avoid pollution that save money, why aren’t we doing </w:t>
      </w:r>
      <w:proofErr w:type="gramStart"/>
      <w:r>
        <w:t>them.</w:t>
      </w:r>
      <w:proofErr w:type="gramEnd"/>
      <w:r>
        <w:t xml:space="preserve">  Why don’t people buy energy efficient everything?  Ken Train’s review gives a nice idea of what the consumers are willing to pay for various improvements.  The State of Ca in its automobile regulations finds that consumers would save a great deal of money if cars had 6 speed transmissions and so on.  So why do we have to regulate to make it happen?</w:t>
      </w:r>
    </w:p>
    <w:p w:rsidR="00261280" w:rsidRPr="00261280" w:rsidRDefault="00261280" w:rsidP="00261280"/>
    <w:sectPr w:rsidR="00261280" w:rsidRPr="00261280" w:rsidSect="008D3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87D"/>
    <w:rsid w:val="000F1E64"/>
    <w:rsid w:val="00261280"/>
    <w:rsid w:val="00400A42"/>
    <w:rsid w:val="004C481D"/>
    <w:rsid w:val="004D0F16"/>
    <w:rsid w:val="005E36D7"/>
    <w:rsid w:val="0060787D"/>
    <w:rsid w:val="006F7E1A"/>
    <w:rsid w:val="007418D1"/>
    <w:rsid w:val="008D3DD3"/>
    <w:rsid w:val="00940DB8"/>
    <w:rsid w:val="00AE102D"/>
    <w:rsid w:val="00C70E69"/>
    <w:rsid w:val="00D46944"/>
    <w:rsid w:val="00E9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D3"/>
  </w:style>
  <w:style w:type="paragraph" w:styleId="Heading1">
    <w:name w:val="heading 1"/>
    <w:basedOn w:val="Normal"/>
    <w:next w:val="Normal"/>
    <w:link w:val="Heading1Char"/>
    <w:uiPriority w:val="9"/>
    <w:qFormat/>
    <w:rsid w:val="00940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87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E102D"/>
    <w:rPr>
      <w:color w:val="808080"/>
    </w:rPr>
  </w:style>
  <w:style w:type="paragraph" w:styleId="BalloonText">
    <w:name w:val="Balloon Text"/>
    <w:basedOn w:val="Normal"/>
    <w:link w:val="BalloonTextChar"/>
    <w:uiPriority w:val="99"/>
    <w:semiHidden/>
    <w:unhideWhenUsed/>
    <w:rsid w:val="00AE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2D"/>
    <w:rPr>
      <w:rFonts w:ascii="Tahoma" w:hAnsi="Tahoma" w:cs="Tahoma"/>
      <w:sz w:val="16"/>
      <w:szCs w:val="16"/>
    </w:rPr>
  </w:style>
  <w:style w:type="character" w:customStyle="1" w:styleId="Heading1Char">
    <w:name w:val="Heading 1 Char"/>
    <w:basedOn w:val="DefaultParagraphFont"/>
    <w:link w:val="Heading1"/>
    <w:uiPriority w:val="9"/>
    <w:rsid w:val="00940DB8"/>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4D0F16"/>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96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6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Berck</dc:creator>
  <cp:keywords/>
  <dc:description/>
  <cp:lastModifiedBy>peter</cp:lastModifiedBy>
  <cp:revision>5</cp:revision>
  <dcterms:created xsi:type="dcterms:W3CDTF">2008-01-08T23:28:00Z</dcterms:created>
  <dcterms:modified xsi:type="dcterms:W3CDTF">2008-08-08T21:46:00Z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